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estern"/>
        <w:spacing w:lineRule="auto" w:line="240" w:before="0" w:after="0"/>
        <w:ind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>
      <w:pPr>
        <w:pStyle w:val="Western"/>
        <w:spacing w:lineRule="auto" w:line="240" w:before="0" w:after="0"/>
        <w:ind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>
      <w:pPr>
        <w:pStyle w:val="Western"/>
        <w:spacing w:lineRule="auto" w:line="240" w:before="0" w:after="0"/>
        <w:ind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КУВАЙСКИЙ СЕЛЬСОВЕТ</w:t>
      </w:r>
    </w:p>
    <w:p>
      <w:pPr>
        <w:pStyle w:val="Western"/>
        <w:spacing w:lineRule="auto" w:line="240" w:before="0" w:after="240"/>
        <w:ind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НОВОСЕРГИЕВСКОГО РАЙОНА</w:t>
        <w:br/>
        <w:t>ОРЕНБУРГСКОЙ ОБЛАСТИ</w:t>
      </w:r>
    </w:p>
    <w:p>
      <w:pPr>
        <w:pStyle w:val="Western"/>
        <w:spacing w:lineRule="auto" w:line="240" w:before="0" w:after="0"/>
        <w:ind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>
      <w:pPr>
        <w:pStyle w:val="Western"/>
        <w:spacing w:lineRule="auto" w:line="240" w:before="0" w:after="0"/>
        <w:ind w:hanging="0"/>
        <w:jc w:val="center"/>
        <w:rPr/>
      </w:pPr>
      <w:r>
        <w:rPr/>
      </w:r>
    </w:p>
    <w:p>
      <w:pPr>
        <w:pStyle w:val="Western"/>
        <w:spacing w:lineRule="auto" w:line="240" w:before="0" w:after="0"/>
        <w:ind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01.11.2022 </w:t>
        <w:tab/>
        <w:tab/>
        <w:tab/>
        <w:tab/>
        <w:tab/>
        <w:tab/>
        <w:tab/>
        <w:tab/>
        <w:tab/>
        <w:tab/>
        <w:t>№ 53-п</w:t>
      </w:r>
    </w:p>
    <w:p>
      <w:pPr>
        <w:pStyle w:val="Western"/>
        <w:spacing w:lineRule="auto" w:line="240" w:before="0" w:after="0"/>
        <w:ind w:hanging="0"/>
        <w:rPr>
          <w:b/>
          <w:b/>
          <w:bCs/>
        </w:rPr>
      </w:pPr>
      <w:r>
        <w:rPr>
          <w:b/>
          <w:bCs/>
        </w:rPr>
        <w:t xml:space="preserve">                  </w:t>
      </w:r>
      <w:r>
        <w:rPr>
          <w:b/>
          <w:bCs/>
        </w:rPr>
        <w:t>с. Кувай</w:t>
      </w:r>
    </w:p>
    <w:p>
      <w:pPr>
        <w:pStyle w:val="Western"/>
        <w:spacing w:lineRule="auto" w:line="240" w:before="280" w:after="0"/>
        <w:ind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прогнозе социально-экономического развития муниципального образования Кувайский сельсовет Новосергиевского района Оренбургской области на 2023 год и на период до 2025 года»</w:t>
      </w:r>
    </w:p>
    <w:p>
      <w:pPr>
        <w:pStyle w:val="Normal"/>
        <w:rPr/>
      </w:pPr>
      <w:r>
        <w:rPr/>
      </w:r>
    </w:p>
    <w:p>
      <w:pPr>
        <w:pStyle w:val="Western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 xml:space="preserve">В целях решения вопросов местного значения, в соответствии со ст.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Положения «О бюджетном процессе в администрации Кувайского сельсовета Новосергиевского района Оренбургской области», утвержденного решением Совета депутатов муниципального образования Кувайский сельсовет от 12.04.2021 № 9/4 р.С, и рассмотрев проект прогноза социально-экономического развития муниципального образования Кувайский сельсовет Новосергиевского района Оренбургской области на 2023 год и на период до 2025 года:</w:t>
      </w:r>
    </w:p>
    <w:p>
      <w:pPr>
        <w:pStyle w:val="Western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1.Утвердить прогноз социально-экономического развития муниципального образования Кувайский сельсовет Новосергиевского района Оренбургской области на 2023 год и на период до 2025 года согласно приложению.</w:t>
      </w:r>
    </w:p>
    <w:p>
      <w:pPr>
        <w:pStyle w:val="Western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главу администрации сельсовета В.В. Леденева</w:t>
      </w:r>
    </w:p>
    <w:p>
      <w:pPr>
        <w:pStyle w:val="Western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соответствии с Уставом муниципального образования Кувайский сельсовет Новосергиевского района Оренбургской области.</w:t>
      </w:r>
    </w:p>
    <w:p>
      <w:pPr>
        <w:pStyle w:val="Western"/>
        <w:spacing w:lineRule="auto" w:line="240" w:before="0" w:after="0"/>
        <w:ind w:hanging="0"/>
        <w:rPr/>
      </w:pPr>
      <w:r>
        <w:rPr/>
      </w:r>
    </w:p>
    <w:p>
      <w:pPr>
        <w:pStyle w:val="Western"/>
        <w:spacing w:lineRule="auto" w:line="240" w:before="0" w:after="0"/>
        <w:ind w:hanging="0"/>
        <w:rPr/>
      </w:pPr>
      <w:r>
        <w:rPr/>
      </w:r>
    </w:p>
    <w:p>
      <w:pPr>
        <w:pStyle w:val="Western"/>
        <w:spacing w:lineRule="auto" w:line="240" w:before="0" w:after="0"/>
        <w:ind w:hanging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>
      <w:pPr>
        <w:pStyle w:val="Western"/>
        <w:spacing w:lineRule="auto" w:line="240" w:before="0" w:after="0"/>
        <w:ind w:hanging="0"/>
        <w:rPr>
          <w:sz w:val="28"/>
          <w:szCs w:val="28"/>
        </w:rPr>
      </w:pPr>
      <w:r>
        <w:rPr>
          <w:sz w:val="28"/>
          <w:szCs w:val="28"/>
        </w:rPr>
        <w:t xml:space="preserve">Кувайский сельсовет </w:t>
        <w:tab/>
        <w:tab/>
        <w:tab/>
        <w:tab/>
        <w:tab/>
        <w:tab/>
        <w:tab/>
        <w:t>В.В. Леденева</w:t>
      </w:r>
    </w:p>
    <w:p>
      <w:pPr>
        <w:pStyle w:val="Western"/>
        <w:spacing w:lineRule="auto" w:line="240" w:before="0" w:after="0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Western"/>
        <w:spacing w:lineRule="auto" w:line="240" w:before="0" w:after="0"/>
        <w:ind w:hanging="0"/>
        <w:rPr/>
      </w:pPr>
      <w:r>
        <w:rPr/>
      </w:r>
    </w:p>
    <w:p>
      <w:pPr>
        <w:pStyle w:val="Western"/>
        <w:spacing w:lineRule="auto" w:line="240" w:before="0" w:after="0"/>
        <w:ind w:hanging="0"/>
        <w:rPr/>
      </w:pPr>
      <w:r>
        <w:rPr/>
      </w:r>
    </w:p>
    <w:p>
      <w:pPr>
        <w:pStyle w:val="Western"/>
        <w:spacing w:lineRule="auto" w:line="240" w:before="0" w:after="0"/>
        <w:ind w:hanging="0"/>
        <w:rPr/>
      </w:pPr>
      <w:r>
        <w:rPr/>
        <w:t>Разослано: отделу экономики, в дело, прокурору.</w:t>
      </w:r>
    </w:p>
    <w:p>
      <w:pPr>
        <w:pStyle w:val="Western"/>
        <w:spacing w:lineRule="auto" w:line="240" w:before="280" w:after="0"/>
        <w:ind w:hanging="0"/>
        <w:rPr/>
      </w:pPr>
      <w:r>
        <w:rPr/>
      </w:r>
    </w:p>
    <w:tbl>
      <w:tblPr>
        <w:tblW w:w="15466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4189"/>
        <w:gridCol w:w="1842"/>
        <w:gridCol w:w="1134"/>
        <w:gridCol w:w="1418"/>
        <w:gridCol w:w="1501"/>
        <w:gridCol w:w="909"/>
        <w:gridCol w:w="992"/>
        <w:gridCol w:w="915"/>
        <w:gridCol w:w="1778"/>
      </w:tblGrid>
      <w:tr>
        <w:trPr>
          <w:trHeight w:val="720" w:hRule="atLeast"/>
        </w:trPr>
        <w:tc>
          <w:tcPr>
            <w:tcW w:w="15466" w:type="dxa"/>
            <w:gridSpan w:val="10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RANGE!A1%3AL105"/>
            <w:r>
              <w:rPr>
                <w:rFonts w:eastAsia="Times New Roman" w:cs="Arial CYR" w:ascii="Arial CYR" w:hAnsi="Arial CYR"/>
                <w:b/>
                <w:bCs/>
                <w:sz w:val="24"/>
                <w:szCs w:val="24"/>
                <w:lang w:eastAsia="ru-RU"/>
              </w:rPr>
              <w:t>Прогноз социально-экономического развития МО  Кувайский сельсовет Новосергиевского района Оренбургской области на 2022-2025 гг.</w:t>
            </w:r>
            <w:bookmarkEnd w:id="0"/>
          </w:p>
        </w:tc>
      </w:tr>
      <w:tr>
        <w:trPr>
          <w:trHeight w:val="255" w:hRule="atLeast"/>
        </w:trPr>
        <w:tc>
          <w:tcPr>
            <w:tcW w:w="7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№</w:t>
            </w:r>
            <w:r>
              <w:rPr>
                <w:rFonts w:eastAsia="Arial CYR" w:cs="Arial CYR" w:ascii="Arial CYR" w:hAnsi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1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Наименование индикатора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2025</w:t>
            </w:r>
          </w:p>
        </w:tc>
      </w:tr>
      <w:tr>
        <w:trPr>
          <w:trHeight w:val="1275" w:hRule="atLeast"/>
        </w:trPr>
        <w:tc>
          <w:tcPr>
            <w:tcW w:w="7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41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факт.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факт.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прогноз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1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b/>
                <w:b/>
                <w:bCs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b/>
                <w:bCs/>
                <w:lang w:eastAsia="ru-RU"/>
              </w:rPr>
              <w:t>Инфляция (к декабрю прошлого года)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104,1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104,9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108,4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117,5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106,1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104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Arial" w:ascii="Arial" w:hAnsi="Arial"/>
                <w:lang w:eastAsia="ru-RU"/>
              </w:rPr>
              <w:t>104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2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b/>
                <w:bCs/>
                <w:color w:val="000000"/>
                <w:lang w:eastAsia="ru-RU"/>
              </w:rPr>
              <w:t>Промышленное производство, всего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 xml:space="preserve">Индекс промышленного производства 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% к предыдущему году с учетом ИПЦ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b/>
                <w:bCs/>
                <w:color w:val="000000"/>
                <w:lang w:eastAsia="ru-RU"/>
              </w:rPr>
              <w:t>Добыча полезных ископаемых</w:t>
            </w:r>
          </w:p>
        </w:tc>
        <w:tc>
          <w:tcPr>
            <w:tcW w:w="1842" w:type="dxa"/>
            <w:tcBorders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 Unicode MS" w:hAnsi="Arial Unicode MS" w:eastAsia="Arial Unicode MS" w:cs="Arial Unicode MS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b/>
                <w:bCs/>
                <w:color w:val="00000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</w:tr>
      <w:tr>
        <w:trPr>
          <w:trHeight w:val="1885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В: Добыча полезных ископаемых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Индекс производства - РАЗДЕЛ В: Добыча полезных ископаемых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b/>
                <w:bCs/>
                <w:color w:val="000000"/>
                <w:lang w:eastAsia="ru-RU"/>
              </w:rPr>
              <w:t>Обрабатывающие производства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</w:tr>
      <w:tr>
        <w:trPr>
          <w:trHeight w:val="1305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С: Обрабатывающие производства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Индекс производства - РАЗДЕЛ С: Обрабатывающие производства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b/>
                <w:bCs/>
                <w:color w:val="00000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</w:tr>
      <w:tr>
        <w:trPr>
          <w:trHeight w:val="1635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fill="C0C0C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 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Индекс производства -РАЗДЕЛ D: Обеспечение электрической энергией, газом и паром; кондиционирование воздуха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</w:r>
          </w:p>
        </w:tc>
      </w:tr>
      <w:tr>
        <w:trPr>
          <w:trHeight w:val="132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b/>
                <w:bCs/>
                <w:color w:val="00000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</w:tr>
      <w:tr>
        <w:trPr>
          <w:trHeight w:val="198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749,3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779,3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819,1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867,7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920,3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938,7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</w:tr>
      <w:tr>
        <w:trPr>
          <w:trHeight w:val="132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Индекс производства -РАЗДЕЛ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99,14560231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96,96231314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90,1560353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99,96418756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104,0216842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3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b/>
                <w:b/>
                <w:bCs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b/>
                <w:bCs/>
                <w:lang w:eastAsia="ru-RU"/>
              </w:rPr>
              <w:t>Сельское хозяйство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Продукция сельского хозяйства во всех категориях хозяйств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в  том числе: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растеневодство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животноводство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из общего объема: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продукция  сельскохозяйственных предприятий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продукция населения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49596,25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57030,72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59597,11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62576,96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66331,58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66995,90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67665,90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продукция КФХ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7711,16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8867,06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9266,08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9729,39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10313,15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10973,20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11741,30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 xml:space="preserve">Индекс производства продукции сельского (хозяйств всех категорий) в сопоставимых ценах 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растеневодства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животноводства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99,5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115,9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104,2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109,0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104,6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104,0</w:t>
            </w:r>
          </w:p>
        </w:tc>
      </w:tr>
      <w:tr>
        <w:trPr>
          <w:trHeight w:val="885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4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b/>
                <w:b/>
                <w:bCs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b/>
                <w:bCs/>
                <w:lang w:eastAsia="ru-RU"/>
              </w:rPr>
              <w:t>Инвестиционная строительная деятельность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</w:tr>
      <w:tr>
        <w:trPr>
          <w:trHeight w:val="108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Инвестиции в основной капитал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4380,18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0,00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1520,00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0,00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0,00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к предыдущему году в  сопоставимых ценах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0,00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Индекс-дефлятор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105,40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103,00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104,90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111,40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106,80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105,30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104,80</w:t>
            </w:r>
          </w:p>
        </w:tc>
      </w:tr>
      <w:tr>
        <w:trPr>
          <w:trHeight w:val="96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Инвестиции в основной капитал за счет средств федерального бюджета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Инвестиции в основной капитал за счет средств субъекта РФ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Инвестиции в основной капитал за счет средств бюджета МО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Инвестиции за счет собственных средств предприятий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 xml:space="preserve">Ввод в действие жилья 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кв.м.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0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5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b/>
                <w:b/>
                <w:bCs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b/>
                <w:bCs/>
                <w:lang w:eastAsia="ru-RU"/>
              </w:rPr>
              <w:t>Потребительский рынок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Оборот розничной торговли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10812,44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11399,45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11627,43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12790,18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12790,18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12790,18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12790,18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к предыдущему году  в сопоставимых ценах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102,30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94,44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92,67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90,74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95,24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95,97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103,99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103,06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108,00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118,70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110,20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105,00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104,20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Оборот общественного питания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к предыдущему году  в сопоставимых ценах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#ДЕЛ/0!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#ДЕЛ/0!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#ДЕЛ/0!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#ДЕЛ/0!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#ДЕЛ/0!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#ДЕЛ/0!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Индекс потребительских цен на продукцию общественного питания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декабрь к декабрю предыдущего года, %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101,98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103,00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104,20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116,50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127,82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127,82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127,82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Объем платных услуг населению, в т.ч. бытовых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6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b/>
                <w:b/>
                <w:bCs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b/>
                <w:bCs/>
                <w:lang w:eastAsia="ru-RU"/>
              </w:rPr>
              <w:t>Рынок труда и заработная плата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Среднесписочная численность работников (без совместителей)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80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90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90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90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90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90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49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80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50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49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49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49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49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численность официально зарегистрированных безработных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42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42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14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15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15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15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уровень зарегистрированной безработицы к трудовому населению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7,95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7,50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7,00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6,50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6,30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6,30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6,30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20790,10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21101,96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21439,59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22725,96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23760,12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23760,12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23760,12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Годовой фонд оплаты труда работников, включая совмещение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21704,87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22030,44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22382,93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22678,32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22802,12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22802,12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22802,12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темп роста к предыдущему периоду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 xml:space="preserve">Просроченная задолженность по заработной плате работникам 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7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b/>
                <w:b/>
                <w:bCs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b/>
                <w:bCs/>
                <w:lang w:eastAsia="ru-RU"/>
              </w:rPr>
              <w:t xml:space="preserve">Денежные доходы населения 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0,00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0,00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0,00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темп роста к предыдущему периоду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8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b/>
                <w:b/>
                <w:bCs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b/>
                <w:bCs/>
                <w:lang w:eastAsia="ru-RU"/>
              </w:rPr>
              <w:t>Финансы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Сальдированный финансовый результат (прибыль минус убыток) предприятий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Прибыль прибыльных предприятий в т. ч. прибыль муниципальных унитарных предприятий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9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b/>
                <w:b/>
                <w:bCs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b/>
                <w:bCs/>
                <w:lang w:eastAsia="ru-RU"/>
              </w:rPr>
              <w:t xml:space="preserve">Развитие малого предпринимательства 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134" w:type="dxa"/>
            <w:tcBorders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418" w:type="dxa"/>
            <w:tcBorders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501" w:type="dxa"/>
            <w:tcBorders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09" w:type="dxa"/>
            <w:tcBorders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92" w:type="dxa"/>
            <w:tcBorders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915" w:type="dxa"/>
            <w:tcBorders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  <w:tc>
          <w:tcPr>
            <w:tcW w:w="1778" w:type="dxa"/>
            <w:tcBorders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 CYR" w:hAnsi="Arial CYR"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 CYR" w:hAnsi="Arial CYR"/>
                <w:sz w:val="20"/>
                <w:szCs w:val="20"/>
                <w:lang w:eastAsia="ru-RU"/>
              </w:rPr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Количество субъектов малого и среднего предпринимательства (ИП, КФХ, малые предприятия, средние предприятия)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един.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10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11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11</w:t>
            </w:r>
          </w:p>
        </w:tc>
        <w:tc>
          <w:tcPr>
            <w:tcW w:w="1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11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Численность занятых на малых предприятиях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чел.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26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17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17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17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17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17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17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Инвестиции в основной капитал в малом бизнесе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3000,00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3000,00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1000,00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10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b/>
                <w:b/>
                <w:bCs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Жилищный фонд на конец года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кв.м.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27823,5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27823,5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27823,5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27823,5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27823,5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27823,5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27823,5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Средняя обеспеченность населения жильем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кв.м./на 1 жителя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28,25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28,71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29,51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29,32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29,32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29,32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29,32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11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b/>
                <w:b/>
                <w:bCs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b/>
                <w:bCs/>
                <w:lang w:eastAsia="ru-RU"/>
              </w:rPr>
              <w:t>Территория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</w:tr>
      <w:tr>
        <w:trPr>
          <w:trHeight w:val="1305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 xml:space="preserve">Находящаяся в ведении муниципального образования 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га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28275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28275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28275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28275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28275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28275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Находящиеся в собственности - всего, в т.ч.: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га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земли с/х назначения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га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земли населённых пунктов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га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Сдаваемые в аренду - всего, в т.ч.: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га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земли с/х назначения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га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земли населённых пунктов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га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Площадь муниципального образования, предназначенная для строительства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га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Площадь земельных участков, предоставленная под ИЖС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га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12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b/>
                <w:b/>
                <w:bCs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b/>
                <w:bCs/>
                <w:lang w:eastAsia="ru-RU"/>
              </w:rPr>
              <w:t>Демография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Численность постоянного населения на начало года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969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949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943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878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878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878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878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Численность постоянного населения в трудоспособном возрасте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528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560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560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519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 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171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150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150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150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 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270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239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239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239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Число частных домохозяйств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452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450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450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450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Число многоквартирных домов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1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1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1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 xml:space="preserve">Родилось 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5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2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1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Умерло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8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19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10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10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10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Общий коэффициент рождаемости на 1000 человек населения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 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Общий коэффициент смертности на 1000 человек населения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 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Коэффициент естественного прироста (убыли)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0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0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0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Число прибывших на территорию МО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4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2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6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6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6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Число выбывших с территории МО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17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7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5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39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5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5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 Unicode MS" w:hAnsi="Arial Unicode MS" w:eastAsia="Arial Unicode MS" w:cs="Arial Unicode MS"/>
                <w:color w:val="00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000000"/>
                <w:lang w:eastAsia="ru-RU"/>
              </w:rPr>
              <w:t>5</w:t>
            </w:r>
          </w:p>
        </w:tc>
      </w:tr>
      <w:tr>
        <w:trPr>
          <w:trHeight w:val="1095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13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b/>
                <w:b/>
                <w:bCs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b/>
                <w:bCs/>
                <w:lang w:eastAsia="ru-RU"/>
              </w:rPr>
              <w:t>Расходы бюджета на органы местного самоуправления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</w:tr>
      <w:tr>
        <w:trPr>
          <w:trHeight w:val="1050" w:hRule="atLeast"/>
        </w:trPr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 </w:t>
            </w:r>
          </w:p>
        </w:tc>
        <w:tc>
          <w:tcPr>
            <w:tcW w:w="41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В том числе заработная плата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1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9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  <w:tc>
          <w:tcPr>
            <w:tcW w:w="17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color w:val="FF0000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FF0000"/>
                <w:lang w:eastAsia="ru-RU"/>
              </w:rPr>
              <w:t> 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type w:val="nextPage"/>
      <w:pgSz w:orient="landscape" w:w="16838" w:h="11906"/>
      <w:pgMar w:left="1134" w:right="1134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 Unicode MS">
    <w:charset w:val="80"/>
    <w:family w:val="swiss"/>
    <w:pitch w:val="variable"/>
  </w:font>
  <w:font w:name="Arial">
    <w:charset w:val="cc"/>
    <w:family w:val="swiss"/>
    <w:pitch w:val="variable"/>
  </w:font>
  <w:font w:name="Arial CYR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Посещённая гиперссылка"/>
    <w:rPr>
      <w:color w:val="800080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Western">
    <w:name w:val="western"/>
    <w:basedOn w:val="Normal"/>
    <w:qFormat/>
    <w:pPr>
      <w:spacing w:lineRule="auto" w:line="360" w:before="280" w:after="119"/>
      <w:ind w:firstLine="709"/>
      <w:jc w:val="both"/>
    </w:pPr>
    <w:rPr>
      <w:rFonts w:ascii="Times New Roman" w:hAnsi="Times New Roman" w:eastAsia="Times New Roman" w:cs="Times New Roman"/>
      <w:color w:val="000000"/>
      <w:sz w:val="20"/>
      <w:szCs w:val="20"/>
    </w:rPr>
  </w:style>
  <w:style w:type="paragraph" w:styleId="Xl65">
    <w:name w:val="xl65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66">
    <w:name w:val="xl66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67">
    <w:name w:val="xl6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Arial Unicode MS" w:hAnsi="Arial Unicode MS" w:eastAsia="Arial Unicode MS" w:cs="Arial Unicode MS"/>
    </w:rPr>
  </w:style>
  <w:style w:type="paragraph" w:styleId="Xl68">
    <w:name w:val="xl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Arial Unicode MS" w:hAnsi="Arial Unicode MS" w:eastAsia="Arial Unicode MS" w:cs="Arial Unicode MS"/>
    </w:rPr>
  </w:style>
  <w:style w:type="paragraph" w:styleId="Xl69">
    <w:name w:val="xl6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Arial Unicode MS" w:hAnsi="Arial Unicode MS" w:eastAsia="Arial Unicode MS" w:cs="Arial Unicode MS"/>
      <w:b/>
      <w:bCs/>
    </w:rPr>
  </w:style>
  <w:style w:type="paragraph" w:styleId="Xl70">
    <w:name w:val="xl7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C0C0C0" w:val="clear"/>
      <w:spacing w:lineRule="auto" w:line="240" w:before="280" w:after="280"/>
      <w:textAlignment w:val="center"/>
    </w:pPr>
    <w:rPr>
      <w:rFonts w:ascii="Arial Unicode MS" w:hAnsi="Arial Unicode MS" w:eastAsia="Arial Unicode MS" w:cs="Arial Unicode MS"/>
      <w:b/>
      <w:bCs/>
      <w:color w:val="000000"/>
    </w:rPr>
  </w:style>
  <w:style w:type="paragraph" w:styleId="Xl71">
    <w:name w:val="xl7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C0C0C0" w:val="clear"/>
      <w:spacing w:lineRule="auto" w:line="240" w:before="280" w:after="280"/>
    </w:pPr>
    <w:rPr>
      <w:rFonts w:ascii="Arial Unicode MS" w:hAnsi="Arial Unicode MS" w:eastAsia="Arial Unicode MS" w:cs="Arial Unicode MS"/>
    </w:rPr>
  </w:style>
  <w:style w:type="paragraph" w:styleId="Xl72">
    <w:name w:val="xl7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center"/>
    </w:pPr>
    <w:rPr>
      <w:rFonts w:ascii="Arial Unicode MS" w:hAnsi="Arial Unicode MS" w:eastAsia="Arial Unicode MS" w:cs="Arial Unicode MS"/>
      <w:color w:val="000000"/>
    </w:rPr>
  </w:style>
  <w:style w:type="paragraph" w:styleId="Xl73">
    <w:name w:val="xl7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textAlignment w:val="center"/>
    </w:pPr>
    <w:rPr>
      <w:rFonts w:ascii="Arial Unicode MS" w:hAnsi="Arial Unicode MS" w:eastAsia="Arial Unicode MS" w:cs="Arial Unicode MS"/>
      <w:b/>
      <w:bCs/>
      <w:color w:val="000000"/>
    </w:rPr>
  </w:style>
  <w:style w:type="paragraph" w:styleId="Xl74">
    <w:name w:val="xl74"/>
    <w:basedOn w:val="Normal"/>
    <w:qFormat/>
    <w:pPr>
      <w:spacing w:lineRule="auto" w:line="240" w:before="280" w:after="280"/>
    </w:pPr>
    <w:rPr>
      <w:rFonts w:ascii="Arial Unicode MS" w:hAnsi="Arial Unicode MS" w:eastAsia="Arial Unicode MS" w:cs="Arial Unicode MS"/>
    </w:rPr>
  </w:style>
  <w:style w:type="paragraph" w:styleId="Xl75">
    <w:name w:val="xl7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C0C0C0" w:val="clear"/>
      <w:spacing w:lineRule="auto" w:line="240" w:before="280" w:after="280"/>
      <w:textAlignment w:val="center"/>
    </w:pPr>
    <w:rPr>
      <w:rFonts w:ascii="Arial Unicode MS" w:hAnsi="Arial Unicode MS" w:eastAsia="Arial Unicode MS" w:cs="Arial Unicode MS"/>
      <w:color w:val="000000"/>
    </w:rPr>
  </w:style>
  <w:style w:type="paragraph" w:styleId="Xl76">
    <w:name w:val="xl7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center"/>
      <w:textAlignment w:val="center"/>
    </w:pPr>
    <w:rPr>
      <w:rFonts w:ascii="Arial Unicode MS" w:hAnsi="Arial Unicode MS" w:eastAsia="Arial Unicode MS" w:cs="Arial Unicode MS"/>
      <w:color w:val="000000"/>
    </w:rPr>
  </w:style>
  <w:style w:type="paragraph" w:styleId="Xl77">
    <w:name w:val="xl7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Arial Unicode MS" w:hAnsi="Arial Unicode MS" w:eastAsia="Arial Unicode MS" w:cs="Arial Unicode MS"/>
    </w:rPr>
  </w:style>
  <w:style w:type="paragraph" w:styleId="Xl78">
    <w:name w:val="xl7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Arial Unicode MS" w:hAnsi="Arial Unicode MS" w:eastAsia="Arial Unicode MS" w:cs="Arial Unicode MS"/>
    </w:rPr>
  </w:style>
  <w:style w:type="paragraph" w:styleId="Xl79">
    <w:name w:val="xl7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80">
    <w:name w:val="xl8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280" w:after="280"/>
    </w:pPr>
    <w:rPr>
      <w:rFonts w:ascii="Arial Unicode MS" w:hAnsi="Arial Unicode MS" w:eastAsia="Arial Unicode MS" w:cs="Arial Unicode MS"/>
    </w:rPr>
  </w:style>
  <w:style w:type="paragraph" w:styleId="Xl81">
    <w:name w:val="xl8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C0C0C0" w:val="clear"/>
      <w:spacing w:lineRule="auto" w:line="240" w:before="280" w:after="280"/>
    </w:pPr>
    <w:rPr>
      <w:rFonts w:ascii="Arial Unicode MS" w:hAnsi="Arial Unicode MS" w:eastAsia="Arial Unicode MS" w:cs="Arial Unicode MS"/>
    </w:rPr>
  </w:style>
  <w:style w:type="paragraph" w:styleId="Xl82">
    <w:name w:val="xl8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Arial Unicode MS" w:hAnsi="Arial Unicode MS" w:eastAsia="Arial Unicode MS" w:cs="Arial Unicode MS"/>
    </w:rPr>
  </w:style>
  <w:style w:type="paragraph" w:styleId="Xl83">
    <w:name w:val="xl8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center"/>
    </w:pPr>
    <w:rPr>
      <w:rFonts w:ascii="Arial" w:hAnsi="Arial" w:eastAsia="Times New Roman" w:cs="Arial"/>
      <w:sz w:val="24"/>
      <w:szCs w:val="24"/>
    </w:rPr>
  </w:style>
  <w:style w:type="paragraph" w:styleId="Xl84">
    <w:name w:val="xl8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right"/>
      <w:textAlignment w:val="center"/>
    </w:pPr>
    <w:rPr>
      <w:rFonts w:ascii="Arial" w:hAnsi="Arial" w:eastAsia="Times New Roman" w:cs="Arial"/>
    </w:rPr>
  </w:style>
  <w:style w:type="paragraph" w:styleId="Xl85">
    <w:name w:val="xl8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Arial Unicode MS" w:hAnsi="Arial Unicode MS" w:eastAsia="Arial Unicode MS" w:cs="Arial Unicode MS"/>
    </w:rPr>
  </w:style>
  <w:style w:type="paragraph" w:styleId="Xl86">
    <w:name w:val="xl8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87">
    <w:name w:val="xl8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Arial Unicode MS" w:hAnsi="Arial Unicode MS" w:eastAsia="Arial Unicode MS" w:cs="Arial Unicode MS"/>
    </w:rPr>
  </w:style>
  <w:style w:type="paragraph" w:styleId="Xl88">
    <w:name w:val="xl8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00" w:val="clear"/>
      <w:spacing w:lineRule="auto" w:line="240" w:before="280" w:after="280"/>
    </w:pPr>
    <w:rPr>
      <w:rFonts w:ascii="Arial Unicode MS" w:hAnsi="Arial Unicode MS" w:eastAsia="Arial Unicode MS" w:cs="Arial Unicode MS"/>
    </w:rPr>
  </w:style>
  <w:style w:type="paragraph" w:styleId="Xl89">
    <w:name w:val="xl8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00" w:val="clear"/>
      <w:spacing w:lineRule="auto" w:line="240" w:before="280" w:after="280"/>
    </w:pPr>
    <w:rPr>
      <w:rFonts w:ascii="Arial Unicode MS" w:hAnsi="Arial Unicode MS" w:eastAsia="Arial Unicode MS" w:cs="Arial Unicode MS"/>
    </w:rPr>
  </w:style>
  <w:style w:type="paragraph" w:styleId="Xl90">
    <w:name w:val="xl9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00" w:val="clear"/>
      <w:spacing w:lineRule="auto" w:line="240" w:before="280" w:after="280"/>
    </w:pPr>
    <w:rPr>
      <w:rFonts w:ascii="Arial Unicode MS" w:hAnsi="Arial Unicode MS" w:eastAsia="Arial Unicode MS" w:cs="Arial Unicode MS"/>
    </w:rPr>
  </w:style>
  <w:style w:type="paragraph" w:styleId="Xl91">
    <w:name w:val="xl9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0000" w:val="clear"/>
      <w:spacing w:lineRule="auto" w:line="240" w:before="280" w:after="280"/>
    </w:pPr>
    <w:rPr>
      <w:rFonts w:ascii="Arial Unicode MS" w:hAnsi="Arial Unicode MS" w:eastAsia="Arial Unicode MS" w:cs="Arial Unicode MS"/>
    </w:rPr>
  </w:style>
  <w:style w:type="paragraph" w:styleId="Xl92">
    <w:name w:val="xl9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Arial Unicode MS" w:hAnsi="Arial Unicode MS" w:eastAsia="Arial Unicode MS" w:cs="Arial Unicode MS"/>
    </w:rPr>
  </w:style>
  <w:style w:type="paragraph" w:styleId="Xl93">
    <w:name w:val="xl9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  <w:jc w:val="right"/>
      <w:textAlignment w:val="center"/>
    </w:pPr>
    <w:rPr>
      <w:rFonts w:ascii="Arial" w:hAnsi="Arial" w:eastAsia="Times New Roman" w:cs="Arial"/>
    </w:rPr>
  </w:style>
  <w:style w:type="paragraph" w:styleId="Xl94">
    <w:name w:val="xl9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Arial" w:hAnsi="Arial" w:eastAsia="Times New Roman" w:cs="Arial"/>
    </w:rPr>
  </w:style>
  <w:style w:type="paragraph" w:styleId="Xl95">
    <w:name w:val="xl9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Arial Unicode MS" w:hAnsi="Arial Unicode MS" w:eastAsia="Arial Unicode MS" w:cs="Arial Unicode MS"/>
    </w:rPr>
  </w:style>
  <w:style w:type="paragraph" w:styleId="Xl96">
    <w:name w:val="xl9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Arial Unicode MS" w:hAnsi="Arial Unicode MS" w:eastAsia="Arial Unicode MS" w:cs="Arial Unicode MS"/>
    </w:rPr>
  </w:style>
  <w:style w:type="paragraph" w:styleId="Xl97">
    <w:name w:val="xl9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Arial Unicode MS" w:hAnsi="Arial Unicode MS" w:eastAsia="Arial Unicode MS" w:cs="Arial Unicode MS"/>
    </w:rPr>
  </w:style>
  <w:style w:type="paragraph" w:styleId="Xl98">
    <w:name w:val="xl9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Arial Unicode MS" w:hAnsi="Arial Unicode MS" w:eastAsia="Arial Unicode MS" w:cs="Arial Unicode MS"/>
    </w:rPr>
  </w:style>
  <w:style w:type="paragraph" w:styleId="Xl99">
    <w:name w:val="xl9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Xl100">
    <w:name w:val="xl10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center"/>
      <w:textAlignment w:val="center"/>
    </w:pPr>
    <w:rPr>
      <w:rFonts w:ascii="Arial Unicode MS" w:hAnsi="Arial Unicode MS" w:eastAsia="Arial Unicode MS" w:cs="Arial Unicode MS"/>
    </w:rPr>
  </w:style>
  <w:style w:type="paragraph" w:styleId="Xl101">
    <w:name w:val="xl10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C0C0C0" w:val="clear"/>
      <w:spacing w:lineRule="auto" w:line="240" w:before="280" w:after="280"/>
    </w:pPr>
    <w:rPr>
      <w:rFonts w:ascii="Arial Unicode MS" w:hAnsi="Arial Unicode MS" w:eastAsia="Arial Unicode MS" w:cs="Arial Unicode MS"/>
      <w:color w:val="FF0000"/>
    </w:rPr>
  </w:style>
  <w:style w:type="paragraph" w:styleId="Xl102">
    <w:name w:val="xl10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Arial Unicode MS" w:hAnsi="Arial Unicode MS" w:eastAsia="Arial Unicode MS" w:cs="Arial Unicode MS"/>
      <w:color w:val="FF0000"/>
    </w:rPr>
  </w:style>
  <w:style w:type="paragraph" w:styleId="Xl103">
    <w:name w:val="xl10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  <w:jc w:val="center"/>
      <w:textAlignment w:val="center"/>
    </w:pPr>
    <w:rPr>
      <w:rFonts w:ascii="Arial Unicode MS" w:hAnsi="Arial Unicode MS" w:eastAsia="Arial Unicode MS" w:cs="Arial Unicode MS"/>
      <w:color w:val="FF0000"/>
    </w:rPr>
  </w:style>
  <w:style w:type="paragraph" w:styleId="Xl104">
    <w:name w:val="xl10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Arial Unicode MS" w:hAnsi="Arial Unicode MS" w:eastAsia="Arial Unicode MS" w:cs="Arial Unicode MS"/>
      <w:color w:val="FF0000"/>
    </w:rPr>
  </w:style>
  <w:style w:type="paragraph" w:styleId="Xl105">
    <w:name w:val="xl10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Arial Unicode MS" w:hAnsi="Arial Unicode MS" w:eastAsia="Arial Unicode MS" w:cs="Arial Unicode MS"/>
      <w:color w:val="FF0000"/>
    </w:rPr>
  </w:style>
  <w:style w:type="paragraph" w:styleId="Xl106">
    <w:name w:val="xl10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280" w:after="280"/>
    </w:pPr>
    <w:rPr>
      <w:rFonts w:ascii="Arial Unicode MS" w:hAnsi="Arial Unicode MS" w:eastAsia="Arial Unicode MS" w:cs="Arial Unicode MS"/>
      <w:color w:val="FF0000"/>
    </w:rPr>
  </w:style>
  <w:style w:type="paragraph" w:styleId="Xl107">
    <w:name w:val="xl10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Xl108">
    <w:name w:val="xl108"/>
    <w:basedOn w:val="Normal"/>
    <w:qFormat/>
    <w:pPr>
      <w:pBdr>
        <w:bottom w:val="single" w:sz="4" w:space="0" w:color="000000"/>
      </w:pBdr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15</TotalTime>
  <Application>LibreOffice/7.3.4.2$Windows_x86 LibreOffice_project/728fec16bd5f605073805c3c9e7c4212a0120dc5</Application>
  <AppVersion>15.0000</AppVersion>
  <Pages>9</Pages>
  <Words>1114</Words>
  <Characters>7163</Characters>
  <CharactersWithSpaces>8316</CharactersWithSpaces>
  <Paragraphs>919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2022-12-02T10:34:00Z</dcterms:created>
  <dc:creator>imFiXiT56</dc:creator>
  <dc:description/>
  <dc:language>ru-RU</dc:language>
  <cp:lastModifiedBy/>
  <dcterms:modified xsi:type="dcterms:W3CDTF">2022-12-02T10:53:09Z</dcterms:modified>
  <cp:revision>2</cp:revision>
  <dc:subject/>
  <dc:title/>
</cp:coreProperties>
</file>