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Администрация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87048" w:rsidRPr="00B63A09" w:rsidRDefault="000F0415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Кувайский</w:t>
            </w:r>
            <w:r w:rsidR="00B9715D">
              <w:rPr>
                <w:b/>
                <w:sz w:val="28"/>
                <w:szCs w:val="28"/>
              </w:rPr>
              <w:t xml:space="preserve"> </w:t>
            </w:r>
            <w:r w:rsidR="00587048" w:rsidRPr="00B63A09">
              <w:rPr>
                <w:b/>
                <w:sz w:val="28"/>
                <w:szCs w:val="28"/>
              </w:rPr>
              <w:t>сельсовет</w:t>
            </w:r>
          </w:p>
          <w:p w:rsidR="00587048" w:rsidRPr="00B63A09" w:rsidRDefault="000F0415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Новосергиевского</w:t>
            </w:r>
            <w:r w:rsidR="00B9715D">
              <w:rPr>
                <w:b/>
                <w:sz w:val="28"/>
                <w:szCs w:val="28"/>
              </w:rPr>
              <w:t xml:space="preserve"> </w:t>
            </w:r>
            <w:r w:rsidR="00587048" w:rsidRPr="00B63A09">
              <w:rPr>
                <w:b/>
                <w:sz w:val="28"/>
                <w:szCs w:val="28"/>
              </w:rPr>
              <w:t>района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Оренбургской области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ПОСТАНОВЛЕНИЕ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0F0415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87048" w:rsidRPr="00B63A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587048" w:rsidRPr="00B63A09">
              <w:rPr>
                <w:sz w:val="28"/>
                <w:szCs w:val="28"/>
              </w:rPr>
              <w:t>.202</w:t>
            </w:r>
            <w:r w:rsidR="00B9715D">
              <w:rPr>
                <w:sz w:val="28"/>
                <w:szCs w:val="28"/>
              </w:rPr>
              <w:t>3</w:t>
            </w:r>
            <w:r w:rsidR="00587048" w:rsidRPr="00B63A0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24-п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</w:rPr>
              <w:t xml:space="preserve">с. </w:t>
            </w:r>
            <w:r w:rsidR="000F0415">
              <w:rPr>
                <w:sz w:val="28"/>
                <w:szCs w:val="28"/>
              </w:rPr>
              <w:t>Кувай</w:t>
            </w:r>
          </w:p>
          <w:p w:rsidR="00E62024" w:rsidRPr="00B63A09" w:rsidRDefault="00E62024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587048" w:rsidP="00B9715D">
            <w:pPr>
              <w:contextualSpacing/>
              <w:jc w:val="both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      </w:r>
            <w:r w:rsidR="000F0415">
              <w:rPr>
                <w:sz w:val="28"/>
                <w:szCs w:val="28"/>
                <w:lang w:eastAsia="en-US"/>
              </w:rPr>
              <w:t xml:space="preserve"> Кувайский</w:t>
            </w:r>
            <w:r w:rsidRPr="00B63A09">
              <w:rPr>
                <w:sz w:val="28"/>
                <w:szCs w:val="28"/>
                <w:lang w:eastAsia="en-US"/>
              </w:rPr>
              <w:t xml:space="preserve"> сельсовет</w:t>
            </w:r>
            <w:r w:rsidR="000F0415">
              <w:rPr>
                <w:sz w:val="28"/>
                <w:szCs w:val="28"/>
                <w:lang w:eastAsia="en-US"/>
              </w:rPr>
              <w:t xml:space="preserve"> Новосергиевского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0F0415">
        <w:rPr>
          <w:sz w:val="28"/>
          <w:szCs w:val="28"/>
        </w:rPr>
        <w:t xml:space="preserve"> Кувайский</w:t>
      </w:r>
      <w:r w:rsidRPr="00B63A09">
        <w:rPr>
          <w:sz w:val="28"/>
          <w:szCs w:val="28"/>
        </w:rPr>
        <w:t xml:space="preserve"> сельсовет</w:t>
      </w:r>
      <w:r w:rsidR="000F0415">
        <w:rPr>
          <w:sz w:val="28"/>
          <w:szCs w:val="28"/>
        </w:rPr>
        <w:t xml:space="preserve"> Новосергиевского</w:t>
      </w:r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0F0415">
        <w:rPr>
          <w:sz w:val="28"/>
          <w:szCs w:val="28"/>
        </w:rPr>
        <w:t xml:space="preserve"> Кувайский</w:t>
      </w:r>
      <w:r w:rsidR="00904616" w:rsidRPr="00B63A09">
        <w:rPr>
          <w:sz w:val="28"/>
          <w:szCs w:val="28"/>
        </w:rPr>
        <w:t xml:space="preserve"> сельсовет</w:t>
      </w:r>
      <w:r w:rsidR="000F0415">
        <w:rPr>
          <w:sz w:val="28"/>
          <w:szCs w:val="28"/>
        </w:rPr>
        <w:t xml:space="preserve"> Новосергиевского</w:t>
      </w:r>
      <w:r w:rsidR="00B9715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 xml:space="preserve">Установить, что настоящее постановление вступает в силу </w:t>
      </w:r>
      <w:r w:rsidR="000F0415">
        <w:rPr>
          <w:sz w:val="28"/>
          <w:szCs w:val="28"/>
        </w:rPr>
        <w:t xml:space="preserve">в соответствии с Уставом </w:t>
      </w:r>
      <w:r w:rsidR="007843B2" w:rsidRPr="00B63A09">
        <w:rPr>
          <w:sz w:val="28"/>
          <w:szCs w:val="28"/>
        </w:rPr>
        <w:t>муниципального образования</w:t>
      </w:r>
      <w:r w:rsidR="000F0415">
        <w:rPr>
          <w:sz w:val="28"/>
          <w:szCs w:val="28"/>
        </w:rPr>
        <w:t xml:space="preserve"> Кувайский сельсовет Новосергиевского </w:t>
      </w:r>
      <w:r w:rsidR="007843B2" w:rsidRPr="00B63A09">
        <w:rPr>
          <w:sz w:val="28"/>
          <w:szCs w:val="28"/>
        </w:rPr>
        <w:t xml:space="preserve"> район.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                                                   </w:t>
      </w:r>
      <w:r w:rsidR="000F0415">
        <w:rPr>
          <w:sz w:val="28"/>
          <w:szCs w:val="28"/>
        </w:rPr>
        <w:t xml:space="preserve">     </w:t>
      </w:r>
      <w:r w:rsidR="003E293B" w:rsidRPr="00B63A09">
        <w:rPr>
          <w:sz w:val="28"/>
          <w:szCs w:val="28"/>
        </w:rPr>
        <w:t xml:space="preserve">   </w:t>
      </w:r>
      <w:r w:rsidR="000F0415">
        <w:rPr>
          <w:sz w:val="28"/>
          <w:szCs w:val="28"/>
        </w:rPr>
        <w:t xml:space="preserve">           В.В. </w:t>
      </w:r>
      <w:proofErr w:type="gramStart"/>
      <w:r w:rsidR="000F0415">
        <w:rPr>
          <w:sz w:val="28"/>
          <w:szCs w:val="28"/>
        </w:rPr>
        <w:t>Леденев</w:t>
      </w:r>
      <w:proofErr w:type="gramEnd"/>
      <w:r w:rsidR="00B63A09" w:rsidRPr="00B63A09">
        <w:rPr>
          <w:sz w:val="28"/>
          <w:szCs w:val="28"/>
        </w:rPr>
        <w:t xml:space="preserve"> 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0F0415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Кувайский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0F0415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  <w:proofErr w:type="gramStart"/>
      <w:r w:rsidR="00E62024" w:rsidRPr="00B63A09">
        <w:rPr>
          <w:sz w:val="28"/>
          <w:szCs w:val="28"/>
        </w:rPr>
        <w:t>Оренбургской</w:t>
      </w:r>
      <w:proofErr w:type="gramEnd"/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63A09" w:rsidRPr="00B63A09">
        <w:rPr>
          <w:sz w:val="28"/>
          <w:szCs w:val="28"/>
        </w:rPr>
        <w:t xml:space="preserve"> </w:t>
      </w:r>
      <w:r w:rsidR="000F0415">
        <w:rPr>
          <w:sz w:val="28"/>
          <w:szCs w:val="28"/>
        </w:rPr>
        <w:t>28</w:t>
      </w:r>
      <w:r w:rsidR="00E62024" w:rsidRPr="00B63A09">
        <w:rPr>
          <w:sz w:val="28"/>
          <w:szCs w:val="28"/>
        </w:rPr>
        <w:t>.</w:t>
      </w:r>
      <w:r w:rsidR="000F0415">
        <w:rPr>
          <w:sz w:val="28"/>
          <w:szCs w:val="28"/>
        </w:rPr>
        <w:t>03</w:t>
      </w:r>
      <w:r w:rsidR="00E62024" w:rsidRPr="00B63A09">
        <w:rPr>
          <w:sz w:val="28"/>
          <w:szCs w:val="28"/>
        </w:rPr>
        <w:t>.202</w:t>
      </w:r>
      <w:r w:rsidR="00462BF1">
        <w:rPr>
          <w:sz w:val="28"/>
          <w:szCs w:val="28"/>
        </w:rPr>
        <w:t>3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0F0415">
        <w:rPr>
          <w:sz w:val="28"/>
          <w:szCs w:val="28"/>
        </w:rPr>
        <w:t>24-п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0F0415">
        <w:rPr>
          <w:b/>
          <w:sz w:val="24"/>
        </w:rPr>
        <w:t xml:space="preserve"> КУВАЙСКИЙ </w:t>
      </w:r>
      <w:r w:rsidRPr="00B63A09">
        <w:rPr>
          <w:b/>
          <w:sz w:val="24"/>
        </w:rPr>
        <w:t>СЕЛЬСОВЕТ</w:t>
      </w:r>
      <w:r w:rsidR="000F0415">
        <w:rPr>
          <w:b/>
          <w:sz w:val="24"/>
        </w:rPr>
        <w:t xml:space="preserve"> НОВОСЕРГИЕВСКОГО</w:t>
      </w:r>
      <w:r w:rsidRPr="00B63A09">
        <w:rPr>
          <w:b/>
          <w:sz w:val="24"/>
        </w:rPr>
        <w:t xml:space="preserve"> 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0F0415">
        <w:rPr>
          <w:sz w:val="28"/>
          <w:szCs w:val="28"/>
        </w:rPr>
        <w:t xml:space="preserve"> Кувайский</w:t>
      </w:r>
      <w:r w:rsidRPr="00B63A09">
        <w:rPr>
          <w:sz w:val="28"/>
          <w:szCs w:val="28"/>
        </w:rPr>
        <w:t xml:space="preserve">  сельсовет </w:t>
      </w:r>
      <w:r w:rsidR="000F0415">
        <w:rPr>
          <w:sz w:val="28"/>
          <w:szCs w:val="28"/>
        </w:rPr>
        <w:t xml:space="preserve">Новосергиевского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r w:rsidR="000F0415">
        <w:rPr>
          <w:sz w:val="28"/>
          <w:szCs w:val="28"/>
        </w:rPr>
        <w:t>Кувайский</w:t>
      </w:r>
      <w:r w:rsidR="00AF7B7B" w:rsidRPr="00B63A09">
        <w:rPr>
          <w:sz w:val="28"/>
          <w:szCs w:val="28"/>
        </w:rPr>
        <w:t xml:space="preserve"> сельсовет</w:t>
      </w:r>
      <w:r w:rsidR="000F0415">
        <w:rPr>
          <w:sz w:val="28"/>
          <w:szCs w:val="28"/>
        </w:rPr>
        <w:t xml:space="preserve"> Новосергиевского</w:t>
      </w:r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0F0415">
        <w:rPr>
          <w:sz w:val="28"/>
          <w:szCs w:val="28"/>
        </w:rPr>
        <w:t xml:space="preserve"> Кувайский</w:t>
      </w:r>
      <w:r w:rsidR="00AF7B7B" w:rsidRPr="00B63A09">
        <w:rPr>
          <w:sz w:val="28"/>
          <w:szCs w:val="28"/>
        </w:rPr>
        <w:t xml:space="preserve"> сельсовет</w:t>
      </w:r>
      <w:r w:rsidR="000F0415">
        <w:rPr>
          <w:sz w:val="28"/>
          <w:szCs w:val="28"/>
        </w:rPr>
        <w:t xml:space="preserve"> Новосергиевского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0F0415">
        <w:rPr>
          <w:sz w:val="28"/>
          <w:szCs w:val="28"/>
        </w:rPr>
        <w:t xml:space="preserve"> Кувайский</w:t>
      </w:r>
      <w:r w:rsidR="00AF7B7B" w:rsidRPr="00B63A09">
        <w:rPr>
          <w:sz w:val="28"/>
          <w:szCs w:val="28"/>
        </w:rPr>
        <w:t xml:space="preserve"> сельсовет </w:t>
      </w:r>
      <w:r w:rsidR="000F0415">
        <w:rPr>
          <w:sz w:val="28"/>
          <w:szCs w:val="28"/>
        </w:rPr>
        <w:t xml:space="preserve">Новосергиевского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r w:rsidR="000F0415">
        <w:rPr>
          <w:sz w:val="28"/>
          <w:szCs w:val="28"/>
        </w:rPr>
        <w:t>Кувайский</w:t>
      </w:r>
      <w:r w:rsidR="009D53AA" w:rsidRPr="00B63A09">
        <w:rPr>
          <w:sz w:val="28"/>
          <w:szCs w:val="28"/>
        </w:rPr>
        <w:t xml:space="preserve"> сельсовет </w:t>
      </w:r>
      <w:r w:rsidR="000F0415">
        <w:rPr>
          <w:sz w:val="28"/>
          <w:szCs w:val="28"/>
        </w:rPr>
        <w:t>Новосергиевского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r w:rsidR="000F0415">
        <w:rPr>
          <w:sz w:val="28"/>
          <w:szCs w:val="28"/>
        </w:rPr>
        <w:t>Кувайский</w:t>
      </w:r>
      <w:r w:rsidR="009D53AA" w:rsidRPr="00B63A09">
        <w:rPr>
          <w:sz w:val="28"/>
          <w:szCs w:val="28"/>
        </w:rPr>
        <w:t xml:space="preserve"> сельсовет </w:t>
      </w:r>
      <w:r w:rsidR="000F0415">
        <w:rPr>
          <w:sz w:val="28"/>
          <w:szCs w:val="28"/>
        </w:rPr>
        <w:t>Новосергиевского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r w:rsidR="000F0415">
        <w:rPr>
          <w:sz w:val="28"/>
          <w:szCs w:val="28"/>
        </w:rPr>
        <w:t>Кувайский</w:t>
      </w:r>
      <w:r w:rsidR="009D53AA" w:rsidRPr="00B63A09">
        <w:rPr>
          <w:sz w:val="28"/>
          <w:szCs w:val="28"/>
        </w:rPr>
        <w:t xml:space="preserve"> сельсовет </w:t>
      </w:r>
      <w:r w:rsidR="000F0415">
        <w:rPr>
          <w:sz w:val="28"/>
          <w:szCs w:val="28"/>
        </w:rPr>
        <w:t>Новосергиевского</w:t>
      </w:r>
      <w:bookmarkStart w:id="0" w:name="_GoBack"/>
      <w:bookmarkEnd w:id="0"/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2.3. В целях установления наличия в Едином государственном реестре недвижимости сведений о правах на земельный участок в течение пяти </w:t>
      </w:r>
      <w:r w:rsidRPr="00B63A09">
        <w:rPr>
          <w:sz w:val="28"/>
          <w:szCs w:val="28"/>
        </w:rPr>
        <w:lastRenderedPageBreak/>
        <w:t>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</w:t>
      </w:r>
      <w:r w:rsidRPr="00B63A09">
        <w:rPr>
          <w:sz w:val="28"/>
          <w:szCs w:val="28"/>
        </w:rPr>
        <w:lastRenderedPageBreak/>
        <w:t>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</w:t>
      </w:r>
      <w:r w:rsidRPr="00B63A09">
        <w:rPr>
          <w:sz w:val="28"/>
          <w:szCs w:val="28"/>
        </w:rPr>
        <w:lastRenderedPageBreak/>
        <w:t xml:space="preserve">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C"/>
    <w:rsid w:val="00085ECD"/>
    <w:rsid w:val="000F0415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E4EEC"/>
    <w:rsid w:val="00752DF4"/>
    <w:rsid w:val="007843B2"/>
    <w:rsid w:val="0083598A"/>
    <w:rsid w:val="008B3FDC"/>
    <w:rsid w:val="00904616"/>
    <w:rsid w:val="00914BE1"/>
    <w:rsid w:val="00994348"/>
    <w:rsid w:val="009D53AA"/>
    <w:rsid w:val="00AF7B7B"/>
    <w:rsid w:val="00B63A09"/>
    <w:rsid w:val="00B9715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imFiXiT56</cp:lastModifiedBy>
  <cp:revision>2</cp:revision>
  <cp:lastPrinted>2022-12-21T04:59:00Z</cp:lastPrinted>
  <dcterms:created xsi:type="dcterms:W3CDTF">2023-03-28T09:55:00Z</dcterms:created>
  <dcterms:modified xsi:type="dcterms:W3CDTF">2023-03-28T09:55:00Z</dcterms:modified>
</cp:coreProperties>
</file>