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1A9F">
      <w:pPr>
        <w:tabs>
          <w:tab w:val="left" w:pos="4536"/>
          <w:tab w:val="left" w:pos="4678"/>
        </w:tabs>
        <w:spacing w:after="0"/>
        <w:jc w:val="center"/>
        <w:textAlignment w:val="baseline"/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0000" w:rsidRDefault="00501A9F">
      <w:pPr>
        <w:tabs>
          <w:tab w:val="left" w:pos="4536"/>
          <w:tab w:val="left" w:pos="4678"/>
        </w:tabs>
        <w:spacing w:after="0"/>
        <w:jc w:val="center"/>
        <w:textAlignment w:val="baseline"/>
      </w:pPr>
      <w:r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</w:p>
    <w:p w:rsidR="00000000" w:rsidRDefault="00501A9F">
      <w:pPr>
        <w:tabs>
          <w:tab w:val="left" w:pos="4536"/>
          <w:tab w:val="left" w:pos="4678"/>
        </w:tabs>
        <w:spacing w:after="0"/>
        <w:jc w:val="center"/>
        <w:textAlignment w:val="baseline"/>
      </w:pPr>
      <w:r>
        <w:rPr>
          <w:rFonts w:ascii="Arial" w:hAnsi="Arial" w:cs="Arial"/>
          <w:b/>
          <w:sz w:val="32"/>
          <w:szCs w:val="32"/>
        </w:rPr>
        <w:t>СЕЛЬСКОЕ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ПОСЕЛЕНИЕ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00000" w:rsidRDefault="00501A9F">
      <w:pPr>
        <w:tabs>
          <w:tab w:val="left" w:pos="4536"/>
          <w:tab w:val="left" w:pos="4678"/>
        </w:tabs>
        <w:spacing w:after="0"/>
        <w:jc w:val="center"/>
        <w:textAlignment w:val="baseline"/>
      </w:pPr>
      <w:r>
        <w:rPr>
          <w:rFonts w:ascii="Arial" w:hAnsi="Arial" w:cs="Arial"/>
          <w:b/>
          <w:sz w:val="32"/>
          <w:szCs w:val="32"/>
        </w:rPr>
        <w:t>КУВАЙСКИЙ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СЕЛЬСОВЕТ</w:t>
      </w:r>
    </w:p>
    <w:p w:rsidR="00000000" w:rsidRDefault="00501A9F">
      <w:pPr>
        <w:tabs>
          <w:tab w:val="left" w:pos="4536"/>
          <w:tab w:val="left" w:pos="4678"/>
        </w:tabs>
        <w:spacing w:after="0"/>
        <w:jc w:val="center"/>
        <w:textAlignment w:val="baseline"/>
      </w:pPr>
      <w:r>
        <w:rPr>
          <w:rFonts w:ascii="Arial" w:hAnsi="Arial" w:cs="Arial"/>
          <w:b/>
          <w:sz w:val="32"/>
          <w:szCs w:val="32"/>
        </w:rPr>
        <w:t>НОВОСЕРГИЕВСКОГО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РАЙОНА</w:t>
      </w:r>
    </w:p>
    <w:p w:rsidR="00000000" w:rsidRDefault="00501A9F">
      <w:pPr>
        <w:tabs>
          <w:tab w:val="left" w:pos="4536"/>
          <w:tab w:val="left" w:pos="4678"/>
        </w:tabs>
        <w:spacing w:after="0"/>
        <w:jc w:val="center"/>
        <w:textAlignment w:val="baseline"/>
      </w:pPr>
      <w:r>
        <w:rPr>
          <w:rFonts w:ascii="Arial" w:hAnsi="Arial" w:cs="Arial"/>
          <w:b/>
          <w:sz w:val="32"/>
          <w:szCs w:val="32"/>
        </w:rPr>
        <w:t>ОРЕНБУРГСКОЙ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ОБЛАСТИ</w:t>
      </w:r>
    </w:p>
    <w:p w:rsidR="00000000" w:rsidRDefault="00501A9F">
      <w:pPr>
        <w:tabs>
          <w:tab w:val="left" w:pos="4536"/>
          <w:tab w:val="left" w:pos="4678"/>
        </w:tabs>
        <w:spacing w:after="0"/>
        <w:jc w:val="center"/>
        <w:textAlignment w:val="baseline"/>
      </w:pPr>
    </w:p>
    <w:p w:rsidR="00000000" w:rsidRDefault="00501A9F">
      <w:pPr>
        <w:spacing w:after="0"/>
        <w:jc w:val="center"/>
      </w:pPr>
      <w:r>
        <w:rPr>
          <w:rFonts w:ascii="Arial" w:hAnsi="Arial" w:cs="Arial"/>
          <w:b/>
          <w:sz w:val="32"/>
          <w:szCs w:val="32"/>
        </w:rPr>
        <w:t>ПОСТАНОВЛЕНИЯ</w:t>
      </w:r>
    </w:p>
    <w:p w:rsidR="00000000" w:rsidRDefault="00501A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501A9F">
      <w:pPr>
        <w:spacing w:after="0"/>
        <w:jc w:val="both"/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30.11.2023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95-</w:t>
      </w:r>
      <w:r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ab/>
      </w:r>
    </w:p>
    <w:p w:rsidR="00000000" w:rsidRDefault="00501A9F">
      <w:pPr>
        <w:spacing w:after="0"/>
        <w:ind w:right="3684"/>
        <w:jc w:val="both"/>
        <w:rPr>
          <w:rFonts w:ascii="Times New Roman" w:hAnsi="Times New Roman"/>
          <w:b/>
          <w:sz w:val="32"/>
          <w:szCs w:val="32"/>
        </w:rPr>
      </w:pPr>
    </w:p>
    <w:p w:rsidR="00000000" w:rsidRDefault="00501A9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0000" w:rsidRDefault="00501A9F">
      <w:pPr>
        <w:spacing w:after="0"/>
        <w:jc w:val="center"/>
      </w:pPr>
      <w:r>
        <w:rPr>
          <w:rFonts w:ascii="Arial" w:hAnsi="Arial" w:cs="Arial"/>
          <w:b/>
          <w:sz w:val="28"/>
          <w:szCs w:val="28"/>
          <w:lang w:eastAsia="ru-RU"/>
        </w:rPr>
        <w:t>Об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утверждении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Программы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профилактики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рисков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причинения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вреда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(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ущерба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)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охраняемым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законом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ценностям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на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2024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год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при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осуществлении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муниципального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контроля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в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сфере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благоустройства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на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территории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муниципального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образования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Кувайский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сельсовет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Новосергиевского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района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Оренбургской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области</w:t>
      </w:r>
    </w:p>
    <w:p w:rsidR="00000000" w:rsidRDefault="00501A9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0000" w:rsidRDefault="00501A9F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соответствии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статьей</w:t>
      </w:r>
      <w:r>
        <w:rPr>
          <w:rFonts w:ascii="Arial" w:hAnsi="Arial" w:cs="Arial"/>
          <w:sz w:val="24"/>
          <w:szCs w:val="24"/>
          <w:lang w:eastAsia="ru-RU"/>
        </w:rPr>
        <w:t xml:space="preserve"> 44 </w:t>
      </w:r>
      <w:r>
        <w:rPr>
          <w:rFonts w:ascii="Arial" w:hAnsi="Arial" w:cs="Arial"/>
          <w:sz w:val="24"/>
          <w:szCs w:val="24"/>
          <w:lang w:eastAsia="ru-RU"/>
        </w:rPr>
        <w:t>Федерального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закона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от</w:t>
      </w:r>
      <w:r>
        <w:rPr>
          <w:rFonts w:ascii="Arial" w:hAnsi="Arial" w:cs="Arial"/>
          <w:sz w:val="24"/>
          <w:szCs w:val="24"/>
          <w:lang w:eastAsia="ru-RU"/>
        </w:rPr>
        <w:t xml:space="preserve"> 31 </w:t>
      </w:r>
      <w:r>
        <w:rPr>
          <w:rFonts w:ascii="Arial" w:hAnsi="Arial" w:cs="Arial"/>
          <w:sz w:val="24"/>
          <w:szCs w:val="24"/>
          <w:lang w:eastAsia="ru-RU"/>
        </w:rPr>
        <w:t>июля</w:t>
      </w:r>
      <w:r>
        <w:rPr>
          <w:rFonts w:ascii="Arial" w:hAnsi="Arial" w:cs="Arial"/>
          <w:sz w:val="24"/>
          <w:szCs w:val="24"/>
          <w:lang w:eastAsia="ru-RU"/>
        </w:rPr>
        <w:t xml:space="preserve"> 2020 </w:t>
      </w:r>
      <w:r>
        <w:rPr>
          <w:rFonts w:ascii="Arial" w:hAnsi="Arial" w:cs="Arial"/>
          <w:sz w:val="24"/>
          <w:szCs w:val="24"/>
          <w:lang w:eastAsia="ru-RU"/>
        </w:rPr>
        <w:t>года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№</w:t>
      </w:r>
      <w:r>
        <w:rPr>
          <w:rFonts w:ascii="Arial" w:hAnsi="Arial" w:cs="Arial"/>
          <w:sz w:val="24"/>
          <w:szCs w:val="24"/>
          <w:lang w:eastAsia="ru-RU"/>
        </w:rPr>
        <w:t xml:space="preserve"> 248-</w:t>
      </w:r>
      <w:r>
        <w:rPr>
          <w:rFonts w:ascii="Arial" w:hAnsi="Arial" w:cs="Arial"/>
          <w:sz w:val="24"/>
          <w:szCs w:val="24"/>
          <w:lang w:eastAsia="ru-RU"/>
        </w:rPr>
        <w:t>ФЗ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государственном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контроле</w:t>
      </w:r>
      <w:r>
        <w:rPr>
          <w:rFonts w:ascii="Arial" w:hAnsi="Arial" w:cs="Arial"/>
          <w:sz w:val="24"/>
          <w:szCs w:val="24"/>
          <w:lang w:eastAsia="ru-RU"/>
        </w:rPr>
        <w:t xml:space="preserve"> (</w:t>
      </w:r>
      <w:r>
        <w:rPr>
          <w:rFonts w:ascii="Arial" w:hAnsi="Arial" w:cs="Arial"/>
          <w:sz w:val="24"/>
          <w:szCs w:val="24"/>
          <w:lang w:eastAsia="ru-RU"/>
        </w:rPr>
        <w:t>надзоре</w:t>
      </w:r>
      <w:r>
        <w:rPr>
          <w:rFonts w:ascii="Arial" w:hAnsi="Arial" w:cs="Arial"/>
          <w:sz w:val="24"/>
          <w:szCs w:val="24"/>
          <w:lang w:eastAsia="ru-RU"/>
        </w:rPr>
        <w:t xml:space="preserve">) </w:t>
      </w:r>
      <w:r>
        <w:rPr>
          <w:rFonts w:ascii="Arial" w:hAnsi="Arial" w:cs="Arial"/>
          <w:sz w:val="24"/>
          <w:szCs w:val="24"/>
          <w:lang w:eastAsia="ru-RU"/>
        </w:rPr>
        <w:t>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муниципальном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контроле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Российской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Федерации»</w:t>
      </w:r>
      <w:r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руководствуясь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постановлением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</w:t>
      </w:r>
      <w:r>
        <w:rPr>
          <w:rFonts w:ascii="Arial" w:hAnsi="Arial" w:cs="Arial"/>
          <w:sz w:val="24"/>
          <w:szCs w:val="24"/>
          <w:lang w:eastAsia="ru-RU"/>
        </w:rPr>
        <w:t>равительства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Российской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Федерации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от</w:t>
      </w:r>
      <w:r>
        <w:rPr>
          <w:rFonts w:ascii="Arial" w:hAnsi="Arial" w:cs="Arial"/>
          <w:sz w:val="24"/>
          <w:szCs w:val="24"/>
          <w:lang w:eastAsia="ru-RU"/>
        </w:rPr>
        <w:t xml:space="preserve"> 25 </w:t>
      </w:r>
      <w:r>
        <w:rPr>
          <w:rFonts w:ascii="Arial" w:hAnsi="Arial" w:cs="Arial"/>
          <w:sz w:val="24"/>
          <w:szCs w:val="24"/>
          <w:lang w:eastAsia="ru-RU"/>
        </w:rPr>
        <w:t>июня</w:t>
      </w:r>
      <w:r>
        <w:rPr>
          <w:rFonts w:ascii="Arial" w:hAnsi="Arial" w:cs="Arial"/>
          <w:sz w:val="24"/>
          <w:szCs w:val="24"/>
          <w:lang w:eastAsia="ru-RU"/>
        </w:rPr>
        <w:t xml:space="preserve"> 2021 </w:t>
      </w:r>
      <w:r>
        <w:rPr>
          <w:rFonts w:ascii="Arial" w:hAnsi="Arial" w:cs="Arial"/>
          <w:sz w:val="24"/>
          <w:szCs w:val="24"/>
          <w:lang w:eastAsia="ru-RU"/>
        </w:rPr>
        <w:t>года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№</w:t>
      </w:r>
      <w:r>
        <w:rPr>
          <w:rFonts w:ascii="Arial" w:hAnsi="Arial" w:cs="Arial"/>
          <w:sz w:val="24"/>
          <w:szCs w:val="24"/>
          <w:lang w:eastAsia="ru-RU"/>
        </w:rPr>
        <w:t xml:space="preserve"> 990 </w:t>
      </w:r>
      <w:r>
        <w:rPr>
          <w:rFonts w:ascii="Arial" w:hAnsi="Arial" w:cs="Arial"/>
          <w:sz w:val="24"/>
          <w:szCs w:val="24"/>
          <w:lang w:eastAsia="ru-RU"/>
        </w:rPr>
        <w:t>«Об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утверждении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Правил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разработки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утверждения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контрольными</w:t>
      </w:r>
      <w:r>
        <w:rPr>
          <w:rFonts w:ascii="Arial" w:hAnsi="Arial" w:cs="Arial"/>
          <w:sz w:val="24"/>
          <w:szCs w:val="24"/>
          <w:lang w:eastAsia="ru-RU"/>
        </w:rPr>
        <w:t xml:space="preserve"> (</w:t>
      </w:r>
      <w:r>
        <w:rPr>
          <w:rFonts w:ascii="Arial" w:hAnsi="Arial" w:cs="Arial"/>
          <w:sz w:val="24"/>
          <w:szCs w:val="24"/>
          <w:lang w:eastAsia="ru-RU"/>
        </w:rPr>
        <w:t>надзорными</w:t>
      </w:r>
      <w:r>
        <w:rPr>
          <w:rFonts w:ascii="Arial" w:hAnsi="Arial" w:cs="Arial"/>
          <w:sz w:val="24"/>
          <w:szCs w:val="24"/>
          <w:lang w:eastAsia="ru-RU"/>
        </w:rPr>
        <w:t xml:space="preserve">) </w:t>
      </w:r>
      <w:r>
        <w:rPr>
          <w:rFonts w:ascii="Arial" w:hAnsi="Arial" w:cs="Arial"/>
          <w:sz w:val="24"/>
          <w:szCs w:val="24"/>
          <w:lang w:eastAsia="ru-RU"/>
        </w:rPr>
        <w:t>органами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профилактики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рисков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причинения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вреда</w:t>
      </w:r>
      <w:r>
        <w:rPr>
          <w:rFonts w:ascii="Arial" w:hAnsi="Arial" w:cs="Arial"/>
          <w:sz w:val="24"/>
          <w:szCs w:val="24"/>
          <w:lang w:eastAsia="ru-RU"/>
        </w:rPr>
        <w:t xml:space="preserve"> (</w:t>
      </w:r>
      <w:r>
        <w:rPr>
          <w:rFonts w:ascii="Arial" w:hAnsi="Arial" w:cs="Arial"/>
          <w:sz w:val="24"/>
          <w:szCs w:val="24"/>
          <w:lang w:eastAsia="ru-RU"/>
        </w:rPr>
        <w:t>ущерба</w:t>
      </w:r>
      <w:r>
        <w:rPr>
          <w:rFonts w:ascii="Arial" w:hAnsi="Arial" w:cs="Arial"/>
          <w:sz w:val="24"/>
          <w:szCs w:val="24"/>
          <w:lang w:eastAsia="ru-RU"/>
        </w:rPr>
        <w:t xml:space="preserve">) </w:t>
      </w:r>
      <w:r>
        <w:rPr>
          <w:rFonts w:ascii="Arial" w:hAnsi="Arial" w:cs="Arial"/>
          <w:sz w:val="24"/>
          <w:szCs w:val="24"/>
          <w:lang w:eastAsia="ru-RU"/>
        </w:rPr>
        <w:t>охраняемым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законом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ценностям»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целях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предупреждения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на</w:t>
      </w:r>
      <w:r>
        <w:rPr>
          <w:rFonts w:ascii="Arial" w:hAnsi="Arial" w:cs="Arial"/>
          <w:sz w:val="24"/>
          <w:szCs w:val="24"/>
          <w:lang w:eastAsia="ru-RU"/>
        </w:rPr>
        <w:t>рушений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требований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сфере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благоустройства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территории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Кувайский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сельсовет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Новосергиевского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Оренбургской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области</w:t>
      </w:r>
      <w:r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руководствуясь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Уставом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Кувайский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сельсовет</w:t>
      </w:r>
      <w:r>
        <w:rPr>
          <w:rFonts w:ascii="Arial" w:hAnsi="Arial" w:cs="Arial"/>
          <w:bCs/>
          <w:sz w:val="24"/>
          <w:szCs w:val="24"/>
          <w:lang w:eastAsia="ru-RU"/>
        </w:rPr>
        <w:t>:</w:t>
      </w:r>
    </w:p>
    <w:p w:rsidR="00000000" w:rsidRDefault="00501A9F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Утвердить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Программу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профилактики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рисков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причинения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вреда</w:t>
      </w:r>
      <w:r>
        <w:rPr>
          <w:rFonts w:ascii="Arial" w:hAnsi="Arial" w:cs="Arial"/>
          <w:sz w:val="24"/>
          <w:szCs w:val="24"/>
          <w:lang w:eastAsia="ru-RU"/>
        </w:rPr>
        <w:t xml:space="preserve"> (</w:t>
      </w:r>
      <w:r>
        <w:rPr>
          <w:rFonts w:ascii="Arial" w:hAnsi="Arial" w:cs="Arial"/>
          <w:sz w:val="24"/>
          <w:szCs w:val="24"/>
          <w:lang w:eastAsia="ru-RU"/>
        </w:rPr>
        <w:t>ущерба</w:t>
      </w:r>
      <w:r>
        <w:rPr>
          <w:rFonts w:ascii="Arial" w:hAnsi="Arial" w:cs="Arial"/>
          <w:sz w:val="24"/>
          <w:szCs w:val="24"/>
          <w:lang w:eastAsia="ru-RU"/>
        </w:rPr>
        <w:t xml:space="preserve">) </w:t>
      </w:r>
      <w:r>
        <w:rPr>
          <w:rFonts w:ascii="Arial" w:hAnsi="Arial" w:cs="Arial"/>
          <w:sz w:val="24"/>
          <w:szCs w:val="24"/>
          <w:lang w:eastAsia="ru-RU"/>
        </w:rPr>
        <w:t>охраняемым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законом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ценностям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муниципальному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контролю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сфере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благоустройства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2024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год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согласно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приложению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000000" w:rsidRDefault="00501A9F">
      <w:pPr>
        <w:spacing w:after="0"/>
        <w:ind w:firstLine="567"/>
        <w:jc w:val="both"/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  <w:lang w:eastAsia="ru-RU"/>
        </w:rPr>
        <w:t>Контроль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за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исполнением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настоящего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постановления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оставляю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за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собой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00000" w:rsidRDefault="00501A9F">
      <w:pPr>
        <w:spacing w:after="0"/>
        <w:ind w:firstLine="567"/>
        <w:jc w:val="both"/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sz w:val="24"/>
          <w:szCs w:val="24"/>
          <w:lang w:eastAsia="ru-RU"/>
        </w:rPr>
        <w:t>Постановление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вступает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силу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соо</w:t>
      </w:r>
      <w:r>
        <w:rPr>
          <w:rFonts w:ascii="Arial" w:hAnsi="Arial" w:cs="Arial"/>
          <w:sz w:val="24"/>
          <w:szCs w:val="24"/>
          <w:lang w:eastAsia="ru-RU"/>
        </w:rPr>
        <w:t>тветствии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Уставом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Кувайский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сельсовет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Новосергиевского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Оренбургской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области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00000" w:rsidRDefault="00501A9F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00000" w:rsidRDefault="00501A9F">
      <w:pPr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0000" w:rsidRDefault="00501A9F">
      <w:pPr>
        <w:spacing w:after="0"/>
        <w:ind w:right="-425" w:hanging="1134"/>
        <w:jc w:val="both"/>
      </w:pPr>
      <w:r>
        <w:rPr>
          <w:rFonts w:ascii="Arial" w:hAnsi="Arial" w:cs="Arial"/>
          <w:sz w:val="24"/>
          <w:szCs w:val="24"/>
          <w:lang w:eastAsia="ru-RU"/>
        </w:rPr>
        <w:t xml:space="preserve">                 </w:t>
      </w:r>
      <w:r>
        <w:rPr>
          <w:rFonts w:ascii="Arial" w:hAnsi="Arial"/>
          <w:sz w:val="24"/>
          <w:szCs w:val="24"/>
          <w:lang w:eastAsia="ru-RU"/>
        </w:rPr>
        <w:t>Глава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Arial" w:hAnsi="Arial"/>
          <w:sz w:val="24"/>
          <w:szCs w:val="24"/>
          <w:lang w:eastAsia="ru-RU"/>
        </w:rPr>
        <w:t>муниципального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Arial" w:hAnsi="Arial"/>
          <w:sz w:val="24"/>
          <w:szCs w:val="24"/>
          <w:lang w:eastAsia="ru-RU"/>
        </w:rPr>
        <w:t>образования</w:t>
      </w:r>
      <w:r>
        <w:rPr>
          <w:rFonts w:ascii="Arial" w:hAnsi="Arial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hAnsi="Arial"/>
          <w:sz w:val="24"/>
          <w:szCs w:val="24"/>
          <w:lang w:eastAsia="ru-RU"/>
        </w:rPr>
        <w:t>В</w:t>
      </w:r>
      <w:r>
        <w:rPr>
          <w:rFonts w:ascii="Arial" w:hAnsi="Arial"/>
          <w:sz w:val="24"/>
          <w:szCs w:val="24"/>
          <w:lang w:eastAsia="ru-RU"/>
        </w:rPr>
        <w:t>.</w:t>
      </w:r>
      <w:r>
        <w:rPr>
          <w:rFonts w:ascii="Arial" w:hAnsi="Arial"/>
          <w:sz w:val="24"/>
          <w:szCs w:val="24"/>
          <w:lang w:eastAsia="ru-RU"/>
        </w:rPr>
        <w:t>В</w:t>
      </w:r>
      <w:r>
        <w:rPr>
          <w:rFonts w:ascii="Arial" w:hAnsi="Arial"/>
          <w:sz w:val="24"/>
          <w:szCs w:val="24"/>
          <w:lang w:eastAsia="ru-RU"/>
        </w:rPr>
        <w:t xml:space="preserve">. </w:t>
      </w:r>
      <w:r>
        <w:rPr>
          <w:rFonts w:ascii="Arial" w:hAnsi="Arial"/>
          <w:sz w:val="24"/>
          <w:szCs w:val="24"/>
          <w:lang w:eastAsia="ru-RU"/>
        </w:rPr>
        <w:t>Леденев</w:t>
      </w:r>
    </w:p>
    <w:p w:rsidR="00000000" w:rsidRDefault="00501A9F">
      <w:pPr>
        <w:tabs>
          <w:tab w:val="left" w:pos="7080"/>
        </w:tabs>
        <w:spacing w:after="0"/>
        <w:ind w:right="-425" w:hanging="1134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0000" w:rsidRDefault="00501A9F">
      <w:pPr>
        <w:spacing w:after="0"/>
        <w:ind w:right="-425" w:hanging="1134"/>
        <w:rPr>
          <w:rFonts w:ascii="Arial" w:hAnsi="Arial" w:cs="Arial"/>
          <w:sz w:val="24"/>
          <w:szCs w:val="24"/>
          <w:lang w:eastAsia="ru-RU"/>
        </w:rPr>
      </w:pPr>
    </w:p>
    <w:p w:rsidR="00000000" w:rsidRDefault="00501A9F">
      <w:pPr>
        <w:spacing w:after="0"/>
        <w:ind w:right="-425" w:hanging="1134"/>
        <w:rPr>
          <w:rFonts w:ascii="Arial" w:hAnsi="Arial" w:cs="Arial"/>
          <w:sz w:val="24"/>
          <w:szCs w:val="24"/>
          <w:lang w:eastAsia="ru-RU"/>
        </w:rPr>
      </w:pPr>
    </w:p>
    <w:p w:rsidR="00000000" w:rsidRDefault="00501A9F">
      <w:pPr>
        <w:spacing w:after="0"/>
        <w:ind w:right="-425" w:hanging="1134"/>
      </w:pPr>
      <w:r>
        <w:rPr>
          <w:rFonts w:ascii="Arial" w:hAnsi="Arial" w:cs="Arial"/>
          <w:sz w:val="24"/>
          <w:szCs w:val="24"/>
          <w:lang w:eastAsia="ru-RU"/>
        </w:rPr>
        <w:t xml:space="preserve">                 </w:t>
      </w:r>
      <w:r>
        <w:rPr>
          <w:rFonts w:ascii="Arial" w:hAnsi="Arial"/>
          <w:sz w:val="24"/>
          <w:szCs w:val="24"/>
          <w:lang w:eastAsia="ru-RU"/>
        </w:rPr>
        <w:t>Разослано</w:t>
      </w:r>
      <w:r>
        <w:rPr>
          <w:rFonts w:ascii="Arial" w:hAnsi="Arial"/>
          <w:sz w:val="24"/>
          <w:szCs w:val="24"/>
          <w:lang w:eastAsia="ru-RU"/>
        </w:rPr>
        <w:t xml:space="preserve">:  </w:t>
      </w:r>
      <w:r>
        <w:rPr>
          <w:rFonts w:ascii="Arial" w:hAnsi="Arial"/>
          <w:sz w:val="24"/>
          <w:szCs w:val="24"/>
          <w:lang w:eastAsia="ru-RU"/>
        </w:rPr>
        <w:t>прокурору</w:t>
      </w:r>
      <w:r>
        <w:rPr>
          <w:rFonts w:ascii="Arial" w:hAnsi="Arial"/>
          <w:sz w:val="24"/>
          <w:szCs w:val="24"/>
          <w:lang w:eastAsia="ru-RU"/>
        </w:rPr>
        <w:t xml:space="preserve">, </w:t>
      </w:r>
      <w:r>
        <w:rPr>
          <w:rFonts w:ascii="Arial" w:hAnsi="Arial"/>
          <w:sz w:val="24"/>
          <w:szCs w:val="24"/>
          <w:lang w:eastAsia="ru-RU"/>
        </w:rPr>
        <w:t>в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Arial" w:hAnsi="Arial"/>
          <w:sz w:val="24"/>
          <w:szCs w:val="24"/>
          <w:lang w:eastAsia="ru-RU"/>
        </w:rPr>
        <w:t>дело</w:t>
      </w:r>
      <w:r>
        <w:rPr>
          <w:rFonts w:ascii="Arial" w:hAnsi="Arial"/>
          <w:sz w:val="24"/>
          <w:szCs w:val="24"/>
          <w:lang w:eastAsia="ru-RU"/>
        </w:rPr>
        <w:t xml:space="preserve">       </w:t>
      </w:r>
      <w:r>
        <w:rPr>
          <w:rFonts w:ascii="Arial" w:hAnsi="Arial"/>
          <w:sz w:val="24"/>
          <w:szCs w:val="24"/>
          <w:lang w:eastAsia="ru-RU"/>
        </w:rPr>
        <w:t xml:space="preserve">                                                   </w:t>
      </w:r>
    </w:p>
    <w:p w:rsidR="00000000" w:rsidRDefault="00501A9F">
      <w:pPr>
        <w:spacing w:after="0"/>
        <w:ind w:right="-425" w:hanging="1134"/>
        <w:sectPr w:rsidR="00000000">
          <w:type w:val="continuous"/>
          <w:pgSz w:w="11906" w:h="16838"/>
          <w:pgMar w:top="567" w:right="567" w:bottom="1276" w:left="1701" w:header="720" w:footer="720" w:gutter="0"/>
          <w:cols w:space="720"/>
          <w:formProt w:val="0"/>
          <w:noEndnote/>
        </w:sectPr>
      </w:pPr>
    </w:p>
    <w:p w:rsidR="00000000" w:rsidRDefault="00501A9F">
      <w:pPr>
        <w:tabs>
          <w:tab w:val="left" w:pos="6012"/>
        </w:tabs>
        <w:spacing w:after="0"/>
        <w:ind w:right="15" w:firstLine="540"/>
        <w:jc w:val="right"/>
      </w:pPr>
      <w:r>
        <w:rPr>
          <w:rFonts w:ascii="Arial" w:hAnsi="Arial" w:cs="Arial"/>
          <w:sz w:val="32"/>
          <w:szCs w:val="32"/>
          <w:lang w:eastAsia="ru-RU"/>
        </w:rPr>
        <w:lastRenderedPageBreak/>
        <w:t>Приложение</w:t>
      </w:r>
      <w:r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000000" w:rsidRDefault="00501A9F">
      <w:pPr>
        <w:tabs>
          <w:tab w:val="left" w:pos="6012"/>
        </w:tabs>
        <w:spacing w:after="0"/>
        <w:ind w:right="15" w:firstLine="540"/>
        <w:jc w:val="right"/>
      </w:pPr>
      <w:r>
        <w:rPr>
          <w:rFonts w:ascii="Arial" w:hAnsi="Arial" w:cs="Arial"/>
          <w:sz w:val="32"/>
          <w:szCs w:val="32"/>
          <w:lang w:eastAsia="ru-RU"/>
        </w:rPr>
        <w:t>к</w:t>
      </w:r>
      <w:r>
        <w:rPr>
          <w:rFonts w:ascii="Arial" w:hAnsi="Arial" w:cs="Arial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sz w:val="32"/>
          <w:szCs w:val="32"/>
          <w:lang w:eastAsia="ru-RU"/>
        </w:rPr>
        <w:t>постановлению</w:t>
      </w:r>
      <w:r>
        <w:rPr>
          <w:rFonts w:ascii="Arial" w:hAnsi="Arial" w:cs="Arial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sz w:val="32"/>
          <w:szCs w:val="32"/>
          <w:lang w:eastAsia="ru-RU"/>
        </w:rPr>
        <w:t>администрации</w:t>
      </w:r>
    </w:p>
    <w:p w:rsidR="00000000" w:rsidRDefault="00501A9F">
      <w:pPr>
        <w:tabs>
          <w:tab w:val="left" w:pos="6012"/>
        </w:tabs>
        <w:spacing w:after="0"/>
        <w:ind w:right="15" w:firstLine="540"/>
        <w:jc w:val="right"/>
      </w:pPr>
      <w:r>
        <w:rPr>
          <w:rFonts w:ascii="Arial" w:hAnsi="Arial" w:cs="Arial"/>
          <w:sz w:val="32"/>
          <w:szCs w:val="32"/>
          <w:lang w:eastAsia="ru-RU"/>
        </w:rPr>
        <w:t>Кувайского</w:t>
      </w:r>
      <w:r>
        <w:rPr>
          <w:rFonts w:ascii="Arial" w:hAnsi="Arial" w:cs="Arial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sz w:val="32"/>
          <w:szCs w:val="32"/>
          <w:lang w:eastAsia="ru-RU"/>
        </w:rPr>
        <w:t>сельсовета</w:t>
      </w:r>
      <w:r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000000" w:rsidRDefault="00501A9F">
      <w:pPr>
        <w:spacing w:after="0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ПРОГРАММА</w:t>
      </w:r>
    </w:p>
    <w:p w:rsidR="00000000" w:rsidRDefault="00501A9F">
      <w:pPr>
        <w:spacing w:after="0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профилактики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рисков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причинения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вреда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ущерба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охраняемым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законом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ценностям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муниципальному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контролю</w:t>
      </w:r>
    </w:p>
    <w:p w:rsidR="00000000" w:rsidRDefault="00501A9F">
      <w:pPr>
        <w:spacing w:after="0"/>
        <w:ind w:firstLine="709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сфе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ре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благоустройства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2024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год</w:t>
      </w:r>
    </w:p>
    <w:p w:rsidR="00000000" w:rsidRDefault="00501A9F">
      <w:pPr>
        <w:spacing w:after="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2999"/>
        <w:gridCol w:w="1034"/>
        <w:gridCol w:w="1582"/>
        <w:gridCol w:w="918"/>
        <w:gridCol w:w="2725"/>
        <w:gridCol w:w="5365"/>
      </w:tblGrid>
      <w:tr w:rsidR="00000000"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I. 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нализ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текущего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состояния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осуществления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вида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контроля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описание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текущего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развития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профилактической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контрольного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органа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характеристика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проблем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которых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направлена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000000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05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Характеристика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значения</w:t>
            </w:r>
          </w:p>
        </w:tc>
      </w:tr>
      <w:tr w:rsidR="00000000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нализ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текущего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состояния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сфере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благоустройства</w:t>
            </w:r>
          </w:p>
        </w:tc>
        <w:tc>
          <w:tcPr>
            <w:tcW w:w="105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1.1.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профилактики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рисков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вреда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ущерба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охраняемым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законом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ценностям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муниципальному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контролю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сфере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благоустройс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2024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установленных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правовыми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актами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за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соблюдение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правил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Кувайского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нормативных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правовых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актов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обязательных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применен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Кувайского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разработана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целях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Кувайского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профилактике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нарушений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установленных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федеральными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законами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принимаемыми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тветствии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ними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нормативными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правовыми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актами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законами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нормативными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правовыми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актами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Оренбургской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области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установленных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правовыми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актами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за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соблюдением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Правил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лагоустройства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Кувайского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нормативных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правовых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актов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обязательных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применению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Кувайского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1.2.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распространяет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свое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действие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за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соблюдением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Правил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Кувайского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нормативных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правовых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актов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обязательных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применению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Кувайского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1.3.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Уполномоченным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органом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сфе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благоустройства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Кувайского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1.4.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Субъектами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рамках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являются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граждане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действия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или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которых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либо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производственные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объекты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аходящиеся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владении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или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пользовании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которых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подлежат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контролю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контролируемые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лица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).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1.5.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Обязательные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установленные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муниципальными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правовыми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актами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оценка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соблюдения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которых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предметом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ого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сфере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Муниципальный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сфере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осуществляется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: 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Федеральным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законом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31.07.2020 N 248-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ФЗ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государственном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контроле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надзоре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контроле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";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Фе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деральным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законом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06.10.2003 N 131-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ФЗ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общих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принципах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";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Федеральным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законом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02.05.2006 N 59-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ФЗ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порядке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рассмотрения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обращений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граждан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";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1.6.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Плановых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проверок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отношении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граждан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2022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году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предусмотрено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было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связи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что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за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соблюдением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сфере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осуществлялся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рамках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.  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1.7.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Анализ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рисков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аммы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подлежит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корректировке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необходимости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внесения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изменений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отношении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выявленных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нарушений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1.8.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Анализ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оценка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рисков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причинения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вреда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охраняемым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законом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ценностям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Несоблюдение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контролируемыми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лицами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обязательных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установленных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правовыми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актами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сфере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содержанию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элементов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может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повлечь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за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собой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отрицательное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влияние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общий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вид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Кувайского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неблагоприятной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среды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проживания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нем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00000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Описание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текущего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профилактической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05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целях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предуп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реждению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нарушений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обязательных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устранения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причин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условий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факторов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способствующих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нарушению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установленных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Правилами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Кувайского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осуществляется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-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необходимости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соблюдения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Правил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Кувайского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посредством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официального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сайта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Кувайского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социальных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сетей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уборке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Кувайского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выдача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предупреждений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00000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Характеристика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проблем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решение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которых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направлена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105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000000" w:rsidRDefault="00501A9F">
            <w:pPr>
              <w:widowControl w:val="0"/>
              <w:shd w:val="clear" w:color="auto" w:fill="FFFFFF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Причинами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нарушений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обязательных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сфере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являются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000000" w:rsidRDefault="00501A9F">
            <w:pPr>
              <w:widowControl w:val="0"/>
              <w:shd w:val="clear" w:color="auto" w:fill="FFFFFF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сформировано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понимание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сфере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000000" w:rsidRDefault="00501A9F">
            <w:pPr>
              <w:widowControl w:val="0"/>
              <w:shd w:val="clear" w:color="auto" w:fill="FFFFFF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необходимость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вопросам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соблюдения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сфере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000000" w:rsidRDefault="00501A9F">
            <w:pPr>
              <w:widowControl w:val="0"/>
              <w:shd w:val="clear" w:color="auto" w:fill="FFFFFF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система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обратной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связи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субъектами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вопросам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применения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правил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000000"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II. 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ели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чи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000000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</w:p>
        </w:tc>
        <w:tc>
          <w:tcPr>
            <w:tcW w:w="105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Характеристика</w:t>
            </w:r>
            <w:r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значения</w:t>
            </w:r>
          </w:p>
        </w:tc>
      </w:tr>
      <w:tr w:rsidR="00000000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Цели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105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1.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Стимулирование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добросовестного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соблюдения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обязательных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требований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всеми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контролируемыми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лицами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2.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Устранение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условий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причин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факторов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способных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привести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нарушениям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обязательных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требований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или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причинению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вреда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ущерба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охраняемым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законом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ценностям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3.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Создание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условий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для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доведения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обязательных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требований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до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контролируемых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лиц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повышение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информированности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способах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их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соблюдения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000000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Задачи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профилактики</w:t>
            </w:r>
          </w:p>
          <w:p w:rsidR="00000000" w:rsidRDefault="00501A9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Полнота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своевременность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информирования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контролируемых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лиц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заинтересованных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лиц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вопросам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обязательных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требований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Соблюдение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порядка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сроков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контролируемых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лиц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представителей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вопросам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связанным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организацией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осуществлением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правосознания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правовой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культуры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руководителей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органов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местного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юридических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лиц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предпринимателей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ение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условий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факторов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привести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нарушениям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обязательных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требований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причинению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вреда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ущерба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охраняемым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законом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ценностям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определение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способов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устранения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снижения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рисков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возникновения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5.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Выявление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типичных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нарушений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об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язательных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требований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подготовка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предложений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по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их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профилактике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единообразных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подходов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применению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Администрацией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должностными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лицами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обязательных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требований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законодательства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Российской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Федерации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00000" w:rsidRDefault="00501A9F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00000" w:rsidRDefault="00501A9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00000"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  <w:ind w:firstLine="709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III.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речень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профилактических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сроки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периодичность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их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000000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мероприятия</w:t>
            </w:r>
          </w:p>
          <w:p w:rsidR="00000000" w:rsidRDefault="00501A9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Срок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периодичность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)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Структурное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подразделение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или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должностные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лица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ответственные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реализацию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профилактического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я</w:t>
            </w:r>
          </w:p>
        </w:tc>
      </w:tr>
      <w:tr w:rsidR="00000000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Информирование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Кувайского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00000"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онсультирование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Кувайского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00000">
        <w:tc>
          <w:tcPr>
            <w:tcW w:w="4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501A9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Способы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консультирования</w:t>
            </w:r>
          </w:p>
        </w:tc>
        <w:tc>
          <w:tcPr>
            <w:tcW w:w="2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501A9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501A9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00000">
        <w:tc>
          <w:tcPr>
            <w:tcW w:w="4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501A9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устной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орме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по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телефону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посредством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видео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конференц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связи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на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личном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приеме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либо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ходе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проведения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профилактического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контрольного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устном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обращении</w:t>
            </w:r>
          </w:p>
        </w:tc>
        <w:tc>
          <w:tcPr>
            <w:tcW w:w="2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501A9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501A9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00000">
        <w:tc>
          <w:tcPr>
            <w:tcW w:w="4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501A9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eastAsia="ru-RU"/>
              </w:rPr>
              <w:t>Вопросы</w:t>
            </w:r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eastAsia="ru-RU"/>
              </w:rPr>
              <w:t>по</w:t>
            </w:r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eastAsia="ru-RU"/>
              </w:rPr>
              <w:t>которым</w:t>
            </w:r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eastAsia="ru-RU"/>
              </w:rPr>
              <w:t>осуществляется</w:t>
            </w:r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eastAsia="ru-RU"/>
              </w:rPr>
              <w:t>консультирование</w:t>
            </w:r>
          </w:p>
        </w:tc>
        <w:tc>
          <w:tcPr>
            <w:tcW w:w="2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501A9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501A9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00000">
        <w:tc>
          <w:tcPr>
            <w:tcW w:w="4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501A9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  <w:vAlign w:val="center"/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Перечень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обязательных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требований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которых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осуществляется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рамках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муниципального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правового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обязанности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ответственность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участников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отношений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профилактики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рисков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вреда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ущерба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охраняемым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законом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ценностям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Разъяснение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правовых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регламентирующих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Разъяснение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порядка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обжалования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действий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действия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должностных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лиц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сфере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Иные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касающиеся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501A9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501A9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00000"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000000" w:rsidRDefault="00501A9F">
            <w:pPr>
              <w:widowControl w:val="0"/>
              <w:spacing w:after="0"/>
              <w:ind w:firstLine="709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IV.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оказатели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результативности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000000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eastAsia="ru-RU"/>
              </w:rPr>
              <w:t>Характеристика</w:t>
            </w:r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  <w:lang w:eastAsia="ru-RU"/>
              </w:rPr>
              <w:t>значения</w:t>
            </w:r>
          </w:p>
        </w:tc>
      </w:tr>
      <w:tr w:rsidR="00000000"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bottom w:w="57" w:type="dxa"/>
            </w:tcMar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результативност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эффективности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программы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bottom w:w="57" w:type="dxa"/>
              <w:right w:w="57" w:type="dxa"/>
            </w:tcMar>
          </w:tcPr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профилактических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Полнота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своевременность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информирования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контролируемых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лиц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заинтересованных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лиц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вопросам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обязательных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требований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3.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Соблюдение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порядка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сроков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консультирования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контролируемых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лиц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представителей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вопросам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связанным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организацией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осуществлением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00000" w:rsidRDefault="00501A9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Снижение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нарушений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обязательных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требований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выявленных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результатам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контрольных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000000" w:rsidRDefault="00501A9F">
      <w:pPr>
        <w:widowControl w:val="0"/>
        <w:tabs>
          <w:tab w:val="left" w:pos="7575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501A9F" w:rsidRDefault="00501A9F"/>
    <w:sectPr w:rsidR="00501A9F">
      <w:pgSz w:w="16838" w:h="11906"/>
      <w:pgMar w:top="1134" w:right="284" w:bottom="709" w:left="72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9F" w:rsidRDefault="00501A9F">
      <w:pPr>
        <w:spacing w:after="0" w:line="240" w:lineRule="auto"/>
      </w:pPr>
      <w:r>
        <w:separator/>
      </w:r>
    </w:p>
  </w:endnote>
  <w:endnote w:type="continuationSeparator" w:id="0">
    <w:p w:rsidR="00501A9F" w:rsidRDefault="005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201" w:usb1="08070000" w:usb2="00000010" w:usb3="00000000" w:csb0="0002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9F" w:rsidRDefault="00501A9F">
      <w:r>
        <w:rPr>
          <w:rFonts w:ascii="Liberation Serif" w:eastAsiaTheme="minorEastAsia" w:hAnsi="Liberation Serif" w:cstheme="minorBidi"/>
          <w:kern w:val="0"/>
          <w:sz w:val="24"/>
          <w:szCs w:val="24"/>
          <w:lang w:eastAsia="ru-RU"/>
        </w:rPr>
        <w:separator/>
      </w:r>
    </w:p>
  </w:footnote>
  <w:footnote w:type="continuationSeparator" w:id="0">
    <w:p w:rsidR="00501A9F" w:rsidRDefault="00501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62"/>
    <w:rsid w:val="00013B62"/>
    <w:rsid w:val="0050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Calibri" w:cs="Times New Roman"/>
      <w:kern w:val="1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Mangal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  <w:rPr>
      <w:rFonts w:cs="Mangal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Mangal"/>
      <w:i/>
      <w:iCs/>
      <w:kern w:val="0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Mangal"/>
      <w:kern w:val="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Calibri" w:cs="Times New Roman"/>
      <w:kern w:val="1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Mangal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  <w:rPr>
      <w:rFonts w:cs="Mangal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Mangal"/>
      <w:i/>
      <w:iCs/>
      <w:kern w:val="0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Mangal"/>
      <w:kern w:val="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AlpUfa</cp:lastModifiedBy>
  <cp:revision>3</cp:revision>
  <dcterms:created xsi:type="dcterms:W3CDTF">2023-12-22T10:02:00Z</dcterms:created>
  <dcterms:modified xsi:type="dcterms:W3CDTF">2023-12-22T10:02:00Z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imFiXiT56</vt:lpwstr>
  </property>
</Properties>
</file>